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C7B20" w14:textId="22B7AB79" w:rsidR="00A83694" w:rsidRPr="00CC3FC4" w:rsidRDefault="00D564F9" w:rsidP="00CC3FC4">
      <w:pPr>
        <w:pStyle w:val="Heading3"/>
        <w:ind w:left="0"/>
        <w:jc w:val="center"/>
        <w:rPr>
          <w:rFonts w:ascii="Arial" w:hAnsi="Arial" w:cs="Arial"/>
          <w:b/>
          <w:bCs/>
        </w:rPr>
      </w:pPr>
      <w:r>
        <w:rPr>
          <w:b/>
          <w:noProof/>
        </w:rPr>
        <w:drawing>
          <wp:inline distT="0" distB="0" distL="0" distR="0" wp14:anchorId="2B49029E" wp14:editId="2AF635A1">
            <wp:extent cx="2478405" cy="679136"/>
            <wp:effectExtent l="0" t="0" r="0" b="6985"/>
            <wp:docPr id="1" name="Picture 1" descr="Fir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570" cy="712886"/>
                    </a:xfrm>
                    <a:prstGeom prst="rect">
                      <a:avLst/>
                    </a:prstGeom>
                    <a:noFill/>
                    <a:ln>
                      <a:noFill/>
                    </a:ln>
                  </pic:spPr>
                </pic:pic>
              </a:graphicData>
            </a:graphic>
          </wp:inline>
        </w:drawing>
      </w:r>
      <w:r w:rsidR="00FC455B" w:rsidRPr="009335F9">
        <w:rPr>
          <w:rFonts w:ascii="Garamond" w:hAnsi="Garamond"/>
          <w:szCs w:val="24"/>
        </w:rPr>
        <w:tab/>
      </w:r>
    </w:p>
    <w:p w14:paraId="69759340" w14:textId="0CDC41E3" w:rsidR="002154AC" w:rsidRPr="00821D50" w:rsidRDefault="00FC455B" w:rsidP="00021A15">
      <w:pPr>
        <w:tabs>
          <w:tab w:val="right" w:pos="9180"/>
        </w:tabs>
        <w:rPr>
          <w:rFonts w:ascii="Garamond" w:hAnsi="Garamond"/>
          <w:b/>
          <w:sz w:val="24"/>
          <w:szCs w:val="24"/>
        </w:rPr>
      </w:pPr>
      <w:r w:rsidRPr="00821D50">
        <w:rPr>
          <w:rFonts w:ascii="Garamond" w:hAnsi="Garamond"/>
          <w:b/>
          <w:sz w:val="24"/>
          <w:szCs w:val="24"/>
        </w:rPr>
        <w:t>FOR IMMEDIATE RELEASE</w:t>
      </w:r>
      <w:r w:rsidR="0043678F" w:rsidRPr="00821D50">
        <w:rPr>
          <w:rFonts w:ascii="Garamond" w:hAnsi="Garamond"/>
          <w:b/>
          <w:sz w:val="24"/>
          <w:szCs w:val="24"/>
        </w:rPr>
        <w:t xml:space="preserve">    </w:t>
      </w:r>
    </w:p>
    <w:p w14:paraId="5E9EEAF8" w14:textId="3A9846DB" w:rsidR="0043678F" w:rsidRPr="00821D50" w:rsidRDefault="00AD61EA" w:rsidP="00021A15">
      <w:pPr>
        <w:tabs>
          <w:tab w:val="right" w:pos="9180"/>
        </w:tabs>
        <w:rPr>
          <w:rFonts w:ascii="Garamond" w:hAnsi="Garamond"/>
          <w:sz w:val="24"/>
          <w:szCs w:val="24"/>
        </w:rPr>
      </w:pPr>
      <w:r>
        <w:rPr>
          <w:rFonts w:ascii="Garamond" w:hAnsi="Garamond"/>
          <w:sz w:val="24"/>
          <w:szCs w:val="24"/>
        </w:rPr>
        <w:t>August 7</w:t>
      </w:r>
      <w:r w:rsidR="00A83694">
        <w:rPr>
          <w:rFonts w:ascii="Garamond" w:hAnsi="Garamond"/>
          <w:sz w:val="24"/>
          <w:szCs w:val="24"/>
        </w:rPr>
        <w:t>, 2015</w:t>
      </w:r>
      <w:r w:rsidR="0043678F" w:rsidRPr="00821D50">
        <w:rPr>
          <w:rFonts w:ascii="Garamond" w:hAnsi="Garamond"/>
          <w:b/>
          <w:sz w:val="24"/>
          <w:szCs w:val="24"/>
        </w:rPr>
        <w:tab/>
      </w:r>
      <w:r w:rsidR="0043678F" w:rsidRPr="00821D50">
        <w:rPr>
          <w:rFonts w:ascii="Garamond" w:hAnsi="Garamond"/>
          <w:b/>
          <w:sz w:val="24"/>
          <w:szCs w:val="24"/>
        </w:rPr>
        <w:tab/>
      </w:r>
    </w:p>
    <w:p w14:paraId="11A91B71" w14:textId="77777777" w:rsidR="0043678F" w:rsidRPr="00821D50" w:rsidRDefault="0043678F" w:rsidP="00021A15">
      <w:pPr>
        <w:tabs>
          <w:tab w:val="right" w:pos="9180"/>
        </w:tabs>
        <w:rPr>
          <w:rFonts w:ascii="Garamond" w:hAnsi="Garamond"/>
          <w:b/>
          <w:sz w:val="24"/>
          <w:szCs w:val="24"/>
        </w:rPr>
      </w:pPr>
      <w:r w:rsidRPr="00821D50">
        <w:rPr>
          <w:rFonts w:ascii="Garamond" w:hAnsi="Garamond"/>
          <w:b/>
          <w:sz w:val="24"/>
          <w:szCs w:val="24"/>
        </w:rPr>
        <w:tab/>
        <w:t xml:space="preserve">  </w:t>
      </w:r>
    </w:p>
    <w:p w14:paraId="1F8E6E62" w14:textId="77777777" w:rsidR="002154AC" w:rsidRPr="00821D50" w:rsidRDefault="0043678F" w:rsidP="00021A15">
      <w:pPr>
        <w:tabs>
          <w:tab w:val="right" w:pos="9180"/>
        </w:tabs>
        <w:rPr>
          <w:rFonts w:ascii="Garamond" w:hAnsi="Garamond"/>
          <w:sz w:val="24"/>
          <w:szCs w:val="24"/>
        </w:rPr>
      </w:pPr>
      <w:r w:rsidRPr="00821D50">
        <w:rPr>
          <w:rFonts w:ascii="Garamond" w:hAnsi="Garamond"/>
          <w:b/>
          <w:sz w:val="24"/>
          <w:szCs w:val="24"/>
        </w:rPr>
        <w:t>CONTACT:</w:t>
      </w:r>
      <w:r w:rsidRPr="00821D50">
        <w:rPr>
          <w:rFonts w:ascii="Garamond" w:hAnsi="Garamond"/>
          <w:sz w:val="24"/>
          <w:szCs w:val="24"/>
        </w:rPr>
        <w:t xml:space="preserve"> Scott Alonso, Department of Health Services    </w:t>
      </w:r>
      <w:r w:rsidRPr="00821D50">
        <w:rPr>
          <w:rFonts w:ascii="Garamond" w:hAnsi="Garamond"/>
          <w:sz w:val="24"/>
          <w:szCs w:val="24"/>
        </w:rPr>
        <w:tab/>
      </w:r>
    </w:p>
    <w:p w14:paraId="362D5F26" w14:textId="77777777" w:rsidR="0043678F" w:rsidRPr="00821D50" w:rsidRDefault="0043678F" w:rsidP="00021A15">
      <w:pPr>
        <w:tabs>
          <w:tab w:val="right" w:pos="9180"/>
        </w:tabs>
        <w:rPr>
          <w:rFonts w:ascii="Garamond" w:hAnsi="Garamond"/>
          <w:sz w:val="24"/>
          <w:szCs w:val="24"/>
        </w:rPr>
      </w:pPr>
      <w:r w:rsidRPr="00821D50">
        <w:rPr>
          <w:rFonts w:ascii="Garamond" w:hAnsi="Garamond"/>
          <w:sz w:val="24"/>
          <w:szCs w:val="24"/>
        </w:rPr>
        <w:t>707-565-6625</w:t>
      </w:r>
      <w:r w:rsidR="00CE5B6F" w:rsidRPr="00821D50">
        <w:rPr>
          <w:rFonts w:ascii="Garamond" w:hAnsi="Garamond"/>
          <w:sz w:val="24"/>
          <w:szCs w:val="24"/>
        </w:rPr>
        <w:t xml:space="preserve"> </w:t>
      </w:r>
      <w:r w:rsidR="00CE5B6F" w:rsidRPr="00821D50">
        <w:rPr>
          <w:rFonts w:ascii="Garamond" w:hAnsi="Garamond" w:cs="Arial"/>
          <w:b/>
          <w:bCs/>
          <w:color w:val="4B535A"/>
          <w:sz w:val="24"/>
          <w:szCs w:val="24"/>
        </w:rPr>
        <w:t>|</w:t>
      </w:r>
      <w:r w:rsidR="00CE5B6F" w:rsidRPr="00821D50">
        <w:rPr>
          <w:rFonts w:ascii="Garamond" w:hAnsi="Garamond"/>
          <w:sz w:val="24"/>
          <w:szCs w:val="24"/>
        </w:rPr>
        <w:t xml:space="preserve"> </w:t>
      </w:r>
      <w:hyperlink r:id="rId9" w:history="1">
        <w:r w:rsidRPr="00821D50">
          <w:rPr>
            <w:rStyle w:val="Hyperlink"/>
            <w:rFonts w:ascii="Garamond" w:hAnsi="Garamond"/>
            <w:sz w:val="24"/>
            <w:szCs w:val="24"/>
          </w:rPr>
          <w:t>scott.alonso@sonoma-county.org</w:t>
        </w:r>
      </w:hyperlink>
    </w:p>
    <w:p w14:paraId="05A7FB77" w14:textId="77777777" w:rsidR="007521BA" w:rsidRPr="00821D50" w:rsidRDefault="007521BA" w:rsidP="00021A15">
      <w:pPr>
        <w:tabs>
          <w:tab w:val="right" w:pos="9180"/>
        </w:tabs>
        <w:rPr>
          <w:rFonts w:ascii="Garamond" w:hAnsi="Garamond"/>
          <w:sz w:val="24"/>
          <w:szCs w:val="24"/>
        </w:rPr>
      </w:pPr>
    </w:p>
    <w:p w14:paraId="1866C2B9" w14:textId="2046FFED" w:rsidR="008010B6" w:rsidRPr="00821D50" w:rsidRDefault="00596E8A" w:rsidP="00CB05E0">
      <w:pPr>
        <w:jc w:val="center"/>
        <w:rPr>
          <w:rFonts w:ascii="Garamond" w:hAnsi="Garamond"/>
          <w:b/>
          <w:sz w:val="24"/>
          <w:szCs w:val="24"/>
        </w:rPr>
      </w:pPr>
      <w:r w:rsidRPr="00821D50">
        <w:rPr>
          <w:rFonts w:ascii="Garamond" w:hAnsi="Garamond"/>
          <w:b/>
          <w:sz w:val="24"/>
          <w:szCs w:val="24"/>
        </w:rPr>
        <w:t>Fir</w:t>
      </w:r>
      <w:r w:rsidR="007D7496">
        <w:rPr>
          <w:rFonts w:ascii="Garamond" w:hAnsi="Garamond"/>
          <w:b/>
          <w:sz w:val="24"/>
          <w:szCs w:val="24"/>
        </w:rPr>
        <w:t>st 5 Sonoma County Awards $10.97</w:t>
      </w:r>
      <w:r w:rsidRPr="00821D50">
        <w:rPr>
          <w:rFonts w:ascii="Garamond" w:hAnsi="Garamond"/>
          <w:b/>
          <w:sz w:val="24"/>
          <w:szCs w:val="24"/>
        </w:rPr>
        <w:t xml:space="preserve"> Million to Community</w:t>
      </w:r>
    </w:p>
    <w:p w14:paraId="3948F96A" w14:textId="583AC4D4" w:rsidR="000A5ECC" w:rsidRPr="00821D50" w:rsidRDefault="00E73776" w:rsidP="00CB05E0">
      <w:pPr>
        <w:jc w:val="center"/>
        <w:rPr>
          <w:rFonts w:ascii="Garamond" w:hAnsi="Garamond"/>
          <w:i/>
          <w:sz w:val="24"/>
          <w:szCs w:val="24"/>
        </w:rPr>
      </w:pPr>
      <w:r>
        <w:rPr>
          <w:rFonts w:ascii="Garamond" w:hAnsi="Garamond"/>
          <w:i/>
          <w:sz w:val="24"/>
          <w:szCs w:val="24"/>
        </w:rPr>
        <w:t>13</w:t>
      </w:r>
      <w:r w:rsidR="00596E8A" w:rsidRPr="00821D50">
        <w:rPr>
          <w:rFonts w:ascii="Garamond" w:hAnsi="Garamond"/>
          <w:i/>
          <w:sz w:val="24"/>
          <w:szCs w:val="24"/>
        </w:rPr>
        <w:t xml:space="preserve"> Community Partners Receive Critical Funds to Support Strategic Plan</w:t>
      </w:r>
    </w:p>
    <w:p w14:paraId="3F9538EA" w14:textId="77777777" w:rsidR="00FC455B" w:rsidRPr="00821D50" w:rsidRDefault="00FC455B" w:rsidP="00CB05E0">
      <w:pPr>
        <w:rPr>
          <w:rFonts w:ascii="Garamond" w:hAnsi="Garamond"/>
          <w:sz w:val="24"/>
          <w:szCs w:val="24"/>
        </w:rPr>
      </w:pPr>
    </w:p>
    <w:p w14:paraId="5AB547F1" w14:textId="4EB05AB3" w:rsidR="007A4362" w:rsidRPr="00821D50" w:rsidRDefault="00B42444" w:rsidP="00CB05E0">
      <w:pPr>
        <w:rPr>
          <w:rFonts w:ascii="Garamond" w:hAnsi="Garamond"/>
          <w:sz w:val="24"/>
          <w:szCs w:val="24"/>
        </w:rPr>
      </w:pPr>
      <w:r w:rsidRPr="00821D50">
        <w:rPr>
          <w:rFonts w:ascii="Garamond" w:hAnsi="Garamond"/>
          <w:sz w:val="24"/>
          <w:szCs w:val="24"/>
        </w:rPr>
        <w:t>Santa Rosa, Calif. –</w:t>
      </w:r>
      <w:r w:rsidR="00596E8A" w:rsidRPr="00821D50">
        <w:rPr>
          <w:rFonts w:ascii="Garamond" w:hAnsi="Garamond"/>
          <w:sz w:val="24"/>
          <w:szCs w:val="24"/>
        </w:rPr>
        <w:t xml:space="preserve"> T</w:t>
      </w:r>
      <w:r w:rsidR="00EC6846" w:rsidRPr="00821D50">
        <w:rPr>
          <w:rFonts w:ascii="Garamond" w:hAnsi="Garamond"/>
          <w:sz w:val="24"/>
          <w:szCs w:val="24"/>
        </w:rPr>
        <w:t xml:space="preserve">he </w:t>
      </w:r>
      <w:r w:rsidR="008010B6" w:rsidRPr="00821D50">
        <w:rPr>
          <w:rFonts w:ascii="Garamond" w:hAnsi="Garamond"/>
          <w:sz w:val="24"/>
          <w:szCs w:val="24"/>
        </w:rPr>
        <w:t>Fi</w:t>
      </w:r>
      <w:r w:rsidR="00596E8A" w:rsidRPr="00821D50">
        <w:rPr>
          <w:rFonts w:ascii="Garamond" w:hAnsi="Garamond"/>
          <w:sz w:val="24"/>
          <w:szCs w:val="24"/>
        </w:rPr>
        <w:t xml:space="preserve">rst 5 Sonoma County Commission announces </w:t>
      </w:r>
      <w:r w:rsidR="003210FB">
        <w:rPr>
          <w:rFonts w:ascii="Garamond" w:hAnsi="Garamond"/>
          <w:sz w:val="24"/>
          <w:szCs w:val="24"/>
        </w:rPr>
        <w:t xml:space="preserve">the release of </w:t>
      </w:r>
      <w:r w:rsidR="001C0C2D">
        <w:rPr>
          <w:rFonts w:ascii="Garamond" w:hAnsi="Garamond"/>
          <w:sz w:val="24"/>
          <w:szCs w:val="24"/>
        </w:rPr>
        <w:t xml:space="preserve">multiple </w:t>
      </w:r>
      <w:r w:rsidR="00965FCE">
        <w:rPr>
          <w:rFonts w:ascii="Garamond" w:hAnsi="Garamond"/>
          <w:sz w:val="24"/>
          <w:szCs w:val="24"/>
        </w:rPr>
        <w:t>contracts totaling</w:t>
      </w:r>
      <w:r w:rsidR="007D7496">
        <w:rPr>
          <w:rFonts w:ascii="Garamond" w:hAnsi="Garamond"/>
          <w:sz w:val="24"/>
          <w:szCs w:val="24"/>
        </w:rPr>
        <w:t xml:space="preserve"> $10.97</w:t>
      </w:r>
      <w:r w:rsidR="00596E8A" w:rsidRPr="00821D50">
        <w:rPr>
          <w:rFonts w:ascii="Garamond" w:hAnsi="Garamond"/>
          <w:sz w:val="24"/>
          <w:szCs w:val="24"/>
        </w:rPr>
        <w:t xml:space="preserve"> </w:t>
      </w:r>
      <w:r w:rsidR="001C0C2D">
        <w:rPr>
          <w:rFonts w:ascii="Garamond" w:hAnsi="Garamond"/>
          <w:sz w:val="24"/>
          <w:szCs w:val="24"/>
        </w:rPr>
        <w:t>million</w:t>
      </w:r>
      <w:r w:rsidR="00E73776">
        <w:rPr>
          <w:rFonts w:ascii="Garamond" w:hAnsi="Garamond"/>
          <w:sz w:val="24"/>
          <w:szCs w:val="24"/>
        </w:rPr>
        <w:t xml:space="preserve"> to 13</w:t>
      </w:r>
      <w:r w:rsidR="00596E8A" w:rsidRPr="00821D50">
        <w:rPr>
          <w:rFonts w:ascii="Garamond" w:hAnsi="Garamond"/>
          <w:sz w:val="24"/>
          <w:szCs w:val="24"/>
        </w:rPr>
        <w:t xml:space="preserve"> diff</w:t>
      </w:r>
      <w:bookmarkStart w:id="0" w:name="_GoBack"/>
      <w:bookmarkEnd w:id="0"/>
      <w:r w:rsidR="00596E8A" w:rsidRPr="00821D50">
        <w:rPr>
          <w:rFonts w:ascii="Garamond" w:hAnsi="Garamond"/>
          <w:sz w:val="24"/>
          <w:szCs w:val="24"/>
        </w:rPr>
        <w:t>erent community partners</w:t>
      </w:r>
      <w:r w:rsidR="00F6745C">
        <w:rPr>
          <w:rFonts w:ascii="Garamond" w:hAnsi="Garamond"/>
          <w:sz w:val="24"/>
          <w:szCs w:val="24"/>
        </w:rPr>
        <w:t xml:space="preserve">. </w:t>
      </w:r>
      <w:r w:rsidR="00596E8A" w:rsidRPr="00821D50">
        <w:rPr>
          <w:rFonts w:ascii="Garamond" w:hAnsi="Garamond"/>
          <w:sz w:val="24"/>
          <w:szCs w:val="24"/>
        </w:rPr>
        <w:t>First 5 Sonoma awards this critical funding as part of the Commission’s 2010</w:t>
      </w:r>
      <w:r w:rsidR="003210FB">
        <w:rPr>
          <w:rFonts w:ascii="Garamond" w:hAnsi="Garamond"/>
          <w:sz w:val="24"/>
          <w:szCs w:val="24"/>
        </w:rPr>
        <w:t>-2020</w:t>
      </w:r>
      <w:r w:rsidR="00596E8A" w:rsidRPr="00821D50">
        <w:rPr>
          <w:rFonts w:ascii="Garamond" w:hAnsi="Garamond"/>
          <w:sz w:val="24"/>
          <w:szCs w:val="24"/>
        </w:rPr>
        <w:t xml:space="preserve"> Strategic Plan </w:t>
      </w:r>
      <w:r w:rsidR="003210FB" w:rsidRPr="00821D50">
        <w:rPr>
          <w:rFonts w:ascii="Garamond" w:hAnsi="Garamond"/>
          <w:sz w:val="24"/>
          <w:szCs w:val="24"/>
        </w:rPr>
        <w:t>prioritiz</w:t>
      </w:r>
      <w:r w:rsidR="003210FB">
        <w:rPr>
          <w:rFonts w:ascii="Garamond" w:hAnsi="Garamond"/>
          <w:sz w:val="24"/>
          <w:szCs w:val="24"/>
        </w:rPr>
        <w:t>ing</w:t>
      </w:r>
      <w:r w:rsidR="003210FB" w:rsidRPr="00821D50">
        <w:rPr>
          <w:rFonts w:ascii="Garamond" w:hAnsi="Garamond"/>
          <w:sz w:val="24"/>
          <w:szCs w:val="24"/>
        </w:rPr>
        <w:t xml:space="preserve"> </w:t>
      </w:r>
      <w:r w:rsidR="00596E8A" w:rsidRPr="00821D50">
        <w:rPr>
          <w:rFonts w:ascii="Garamond" w:hAnsi="Garamond"/>
          <w:sz w:val="24"/>
          <w:szCs w:val="24"/>
        </w:rPr>
        <w:t>support</w:t>
      </w:r>
      <w:r w:rsidR="003210FB">
        <w:rPr>
          <w:rFonts w:ascii="Garamond" w:hAnsi="Garamond"/>
          <w:sz w:val="24"/>
          <w:szCs w:val="24"/>
        </w:rPr>
        <w:t xml:space="preserve"> of</w:t>
      </w:r>
      <w:r w:rsidR="00596E8A" w:rsidRPr="00821D50">
        <w:rPr>
          <w:rFonts w:ascii="Garamond" w:hAnsi="Garamond"/>
          <w:sz w:val="24"/>
          <w:szCs w:val="24"/>
        </w:rPr>
        <w:t xml:space="preserve"> all children entering kindergarten ready to succeed. </w:t>
      </w:r>
      <w:r w:rsidR="001C0C2D">
        <w:rPr>
          <w:rFonts w:ascii="Garamond" w:hAnsi="Garamond"/>
          <w:sz w:val="24"/>
          <w:szCs w:val="24"/>
        </w:rPr>
        <w:t xml:space="preserve">First 5 Sonoma specifically </w:t>
      </w:r>
      <w:r w:rsidR="003210FB">
        <w:rPr>
          <w:rFonts w:ascii="Garamond" w:hAnsi="Garamond"/>
          <w:sz w:val="24"/>
          <w:szCs w:val="24"/>
        </w:rPr>
        <w:t xml:space="preserve">focused on </w:t>
      </w:r>
      <w:r w:rsidR="001C0C2D">
        <w:rPr>
          <w:rFonts w:ascii="Garamond" w:hAnsi="Garamond"/>
          <w:sz w:val="24"/>
          <w:szCs w:val="24"/>
        </w:rPr>
        <w:t xml:space="preserve">areas of </w:t>
      </w:r>
      <w:r w:rsidR="003210FB">
        <w:rPr>
          <w:rFonts w:ascii="Garamond" w:hAnsi="Garamond"/>
          <w:sz w:val="24"/>
          <w:szCs w:val="24"/>
        </w:rPr>
        <w:t xml:space="preserve">critical </w:t>
      </w:r>
      <w:r w:rsidR="001C0C2D">
        <w:rPr>
          <w:rFonts w:ascii="Garamond" w:hAnsi="Garamond"/>
          <w:sz w:val="24"/>
          <w:szCs w:val="24"/>
        </w:rPr>
        <w:t xml:space="preserve">need in Sonoma County </w:t>
      </w:r>
      <w:r w:rsidR="003210FB">
        <w:rPr>
          <w:rFonts w:ascii="Garamond" w:hAnsi="Garamond"/>
          <w:sz w:val="24"/>
          <w:szCs w:val="24"/>
        </w:rPr>
        <w:t>with an emphasis on</w:t>
      </w:r>
      <w:r w:rsidR="001C0C2D">
        <w:rPr>
          <w:rFonts w:ascii="Garamond" w:hAnsi="Garamond"/>
          <w:sz w:val="24"/>
          <w:szCs w:val="24"/>
        </w:rPr>
        <w:t xml:space="preserve"> programs aimed at ensuring early care and education is </w:t>
      </w:r>
      <w:r w:rsidR="003210FB">
        <w:rPr>
          <w:rFonts w:ascii="Garamond" w:hAnsi="Garamond"/>
          <w:sz w:val="24"/>
          <w:szCs w:val="24"/>
        </w:rPr>
        <w:t xml:space="preserve">high </w:t>
      </w:r>
      <w:r w:rsidR="001C0C2D">
        <w:rPr>
          <w:rFonts w:ascii="Garamond" w:hAnsi="Garamond"/>
          <w:sz w:val="24"/>
          <w:szCs w:val="24"/>
        </w:rPr>
        <w:t>quality</w:t>
      </w:r>
      <w:r w:rsidR="00F6745C">
        <w:rPr>
          <w:rFonts w:ascii="Garamond" w:hAnsi="Garamond"/>
          <w:sz w:val="24"/>
          <w:szCs w:val="24"/>
        </w:rPr>
        <w:t xml:space="preserve">, engaging with the community on the importance of supporting children ages 0 to 5 and providing a complete system of health care to </w:t>
      </w:r>
      <w:r w:rsidR="00774501">
        <w:rPr>
          <w:rFonts w:ascii="Garamond" w:hAnsi="Garamond"/>
          <w:sz w:val="24"/>
          <w:szCs w:val="24"/>
        </w:rPr>
        <w:t>help</w:t>
      </w:r>
      <w:r w:rsidR="00F6745C">
        <w:rPr>
          <w:rFonts w:ascii="Garamond" w:hAnsi="Garamond"/>
          <w:sz w:val="24"/>
          <w:szCs w:val="24"/>
        </w:rPr>
        <w:t xml:space="preserve"> our families and their children</w:t>
      </w:r>
      <w:r w:rsidR="001C0C2D">
        <w:rPr>
          <w:rFonts w:ascii="Garamond" w:hAnsi="Garamond"/>
          <w:sz w:val="24"/>
          <w:szCs w:val="24"/>
        </w:rPr>
        <w:t xml:space="preserve">. </w:t>
      </w:r>
    </w:p>
    <w:p w14:paraId="7795C7B5" w14:textId="77777777" w:rsidR="007A4362" w:rsidRPr="00821D50" w:rsidRDefault="007A4362" w:rsidP="00CB05E0">
      <w:pPr>
        <w:rPr>
          <w:rFonts w:ascii="Garamond" w:hAnsi="Garamond"/>
          <w:sz w:val="24"/>
          <w:szCs w:val="24"/>
        </w:rPr>
      </w:pPr>
    </w:p>
    <w:p w14:paraId="481B5ED1" w14:textId="2D085324" w:rsidR="008341F0" w:rsidRDefault="0028353E" w:rsidP="00CB05E0">
      <w:pPr>
        <w:rPr>
          <w:rFonts w:ascii="Garamond" w:hAnsi="Garamond"/>
          <w:sz w:val="24"/>
          <w:szCs w:val="24"/>
        </w:rPr>
      </w:pPr>
      <w:r w:rsidRPr="0028353E">
        <w:rPr>
          <w:rFonts w:ascii="Garamond" w:hAnsi="Garamond"/>
          <w:sz w:val="24"/>
          <w:szCs w:val="24"/>
        </w:rPr>
        <w:t>“First 5 Sonoma’s commitment to improving outcomes for all children is underscored by this substantial level of funding for our community. This strategic investment will make a lasting impact on the wellbeing of the</w:t>
      </w:r>
      <w:r>
        <w:rPr>
          <w:rFonts w:ascii="Garamond" w:hAnsi="Garamond"/>
          <w:sz w:val="24"/>
          <w:szCs w:val="24"/>
        </w:rPr>
        <w:t xml:space="preserve"> children and families we serve,</w:t>
      </w:r>
      <w:r w:rsidR="007A4362" w:rsidRPr="00821D50">
        <w:rPr>
          <w:rFonts w:ascii="Garamond" w:hAnsi="Garamond"/>
          <w:sz w:val="24"/>
          <w:szCs w:val="24"/>
        </w:rPr>
        <w:t xml:space="preserve">” </w:t>
      </w:r>
      <w:r w:rsidR="00821D50" w:rsidRPr="00821D50">
        <w:rPr>
          <w:rFonts w:ascii="Garamond" w:hAnsi="Garamond"/>
          <w:sz w:val="24"/>
          <w:szCs w:val="24"/>
        </w:rPr>
        <w:t xml:space="preserve">stated </w:t>
      </w:r>
      <w:r w:rsidR="007A4362" w:rsidRPr="00821D50">
        <w:rPr>
          <w:rFonts w:ascii="Garamond" w:hAnsi="Garamond"/>
          <w:sz w:val="24"/>
          <w:szCs w:val="24"/>
        </w:rPr>
        <w:t>Alfredo Perez</w:t>
      </w:r>
      <w:r w:rsidR="00821D50" w:rsidRPr="00821D50">
        <w:rPr>
          <w:rFonts w:ascii="Garamond" w:hAnsi="Garamond"/>
          <w:sz w:val="24"/>
          <w:szCs w:val="24"/>
        </w:rPr>
        <w:t>,</w:t>
      </w:r>
      <w:r w:rsidR="007A4362" w:rsidRPr="00821D50">
        <w:rPr>
          <w:rFonts w:ascii="Garamond" w:hAnsi="Garamond"/>
          <w:sz w:val="24"/>
          <w:szCs w:val="24"/>
        </w:rPr>
        <w:t xml:space="preserve"> Executive Director, </w:t>
      </w:r>
      <w:proofErr w:type="gramStart"/>
      <w:r w:rsidR="007A4362" w:rsidRPr="00821D50">
        <w:rPr>
          <w:rFonts w:ascii="Garamond" w:hAnsi="Garamond"/>
          <w:sz w:val="24"/>
          <w:szCs w:val="24"/>
        </w:rPr>
        <w:t>First</w:t>
      </w:r>
      <w:proofErr w:type="gramEnd"/>
      <w:r w:rsidR="007A4362" w:rsidRPr="00821D50">
        <w:rPr>
          <w:rFonts w:ascii="Garamond" w:hAnsi="Garamond"/>
          <w:sz w:val="24"/>
          <w:szCs w:val="24"/>
        </w:rPr>
        <w:t xml:space="preserve"> 5 Sonoma. </w:t>
      </w:r>
      <w:r w:rsidR="00821D50" w:rsidRPr="00821D50">
        <w:rPr>
          <w:rFonts w:ascii="Garamond" w:hAnsi="Garamond"/>
          <w:sz w:val="24"/>
          <w:szCs w:val="24"/>
        </w:rPr>
        <w:t xml:space="preserve">These </w:t>
      </w:r>
      <w:proofErr w:type="gramStart"/>
      <w:r w:rsidR="00821D50" w:rsidRPr="00821D50">
        <w:rPr>
          <w:rFonts w:ascii="Garamond" w:hAnsi="Garamond"/>
          <w:sz w:val="24"/>
          <w:szCs w:val="24"/>
        </w:rPr>
        <w:t>contracts</w:t>
      </w:r>
      <w:proofErr w:type="gramEnd"/>
      <w:r w:rsidR="00821D50" w:rsidRPr="00821D50">
        <w:rPr>
          <w:rFonts w:ascii="Garamond" w:hAnsi="Garamond"/>
          <w:sz w:val="24"/>
          <w:szCs w:val="24"/>
        </w:rPr>
        <w:t xml:space="preserve"> will cover the next three fiscal years. Community organizations can also apply</w:t>
      </w:r>
      <w:r w:rsidR="006872B1">
        <w:rPr>
          <w:rFonts w:ascii="Garamond" w:hAnsi="Garamond"/>
          <w:sz w:val="24"/>
          <w:szCs w:val="24"/>
        </w:rPr>
        <w:t xml:space="preserve"> to First 5 Sonoma</w:t>
      </w:r>
      <w:r w:rsidR="00821D50" w:rsidRPr="00821D50">
        <w:rPr>
          <w:rFonts w:ascii="Garamond" w:hAnsi="Garamond"/>
          <w:sz w:val="24"/>
          <w:szCs w:val="24"/>
        </w:rPr>
        <w:t xml:space="preserve"> for certain grants as part of this disbursement</w:t>
      </w:r>
      <w:r w:rsidR="00861874">
        <w:rPr>
          <w:rFonts w:ascii="Garamond" w:hAnsi="Garamond"/>
          <w:sz w:val="24"/>
          <w:szCs w:val="24"/>
        </w:rPr>
        <w:t>; via the Mini, Matching and Flexibility Fund Grants</w:t>
      </w:r>
      <w:r w:rsidR="00821D50" w:rsidRPr="00821D50">
        <w:rPr>
          <w:rFonts w:ascii="Garamond" w:hAnsi="Garamond"/>
          <w:sz w:val="24"/>
          <w:szCs w:val="24"/>
        </w:rPr>
        <w:t xml:space="preserve">. </w:t>
      </w:r>
    </w:p>
    <w:p w14:paraId="5D115FB3" w14:textId="77777777" w:rsidR="00143AF2" w:rsidRDefault="00143AF2" w:rsidP="00CB05E0">
      <w:pPr>
        <w:rPr>
          <w:rFonts w:ascii="Garamond" w:hAnsi="Garamond"/>
          <w:sz w:val="24"/>
          <w:szCs w:val="24"/>
        </w:rPr>
      </w:pPr>
    </w:p>
    <w:p w14:paraId="1C9F38FF" w14:textId="5058FFF9" w:rsidR="00965FCE" w:rsidRDefault="00965FCE" w:rsidP="00965FCE">
      <w:pPr>
        <w:pStyle w:val="NormalWeb"/>
        <w:shd w:val="clear" w:color="auto" w:fill="FFFFFF"/>
        <w:spacing w:before="0" w:beforeAutospacing="0" w:after="0" w:afterAutospacing="0"/>
        <w:rPr>
          <w:rFonts w:ascii="Garamond" w:hAnsi="Garamond"/>
        </w:rPr>
      </w:pPr>
      <w:r w:rsidRPr="00821D50">
        <w:rPr>
          <w:rFonts w:ascii="Garamond" w:hAnsi="Garamond"/>
          <w:color w:val="000000"/>
        </w:rPr>
        <w:t xml:space="preserve">Community partners in Sonoma will receive funding to address the shortage of childcare </w:t>
      </w:r>
      <w:r>
        <w:rPr>
          <w:rFonts w:ascii="Garamond" w:hAnsi="Garamond"/>
          <w:color w:val="000000"/>
        </w:rPr>
        <w:t>access</w:t>
      </w:r>
      <w:r w:rsidRPr="00821D50">
        <w:rPr>
          <w:rFonts w:ascii="Garamond" w:hAnsi="Garamond"/>
          <w:color w:val="000000"/>
        </w:rPr>
        <w:t xml:space="preserve">, lack of health insurance for children, </w:t>
      </w:r>
      <w:r>
        <w:rPr>
          <w:rFonts w:ascii="Garamond" w:hAnsi="Garamond"/>
          <w:color w:val="000000"/>
        </w:rPr>
        <w:t xml:space="preserve">provide dental visits at County WIC offices, strengthen </w:t>
      </w:r>
      <w:r w:rsidRPr="00821D50">
        <w:rPr>
          <w:rFonts w:ascii="Garamond" w:hAnsi="Garamond"/>
          <w:color w:val="000000"/>
        </w:rPr>
        <w:t>positive parenting skills, and improve the social and developm</w:t>
      </w:r>
      <w:r>
        <w:rPr>
          <w:rFonts w:ascii="Garamond" w:hAnsi="Garamond"/>
          <w:color w:val="000000"/>
        </w:rPr>
        <w:t xml:space="preserve">ental skills of children ages 0 to </w:t>
      </w:r>
      <w:r w:rsidRPr="00821D50">
        <w:rPr>
          <w:rFonts w:ascii="Garamond" w:hAnsi="Garamond"/>
          <w:color w:val="000000"/>
        </w:rPr>
        <w:t xml:space="preserve">5. </w:t>
      </w:r>
      <w:r w:rsidR="00AD61EA">
        <w:rPr>
          <w:rFonts w:ascii="Garamond" w:hAnsi="Garamond"/>
          <w:color w:val="000000"/>
        </w:rPr>
        <w:t xml:space="preserve">First 5 Sonoma will also be working closely with the Redwood Community Health Coalition, comprised of federally qualified health centers here in Sonoma County. The Redwood Community Health Coalition’s Healthy Kids program, funded by First 5 Sonoma, will work to help achieve increased health insurance coverage for children in Sonoma County. </w:t>
      </w:r>
      <w:r>
        <w:rPr>
          <w:rFonts w:ascii="Garamond" w:hAnsi="Garamond"/>
        </w:rPr>
        <w:t xml:space="preserve">First 5 Sonoma funding comes from the state’s tobacco tax to provide for a healthier and safer community for children 0-5 and their caregivers. </w:t>
      </w:r>
    </w:p>
    <w:p w14:paraId="19779BC3" w14:textId="77777777" w:rsidR="00965FCE" w:rsidRDefault="00965FCE" w:rsidP="00CB05E0">
      <w:pPr>
        <w:pStyle w:val="NormalWeb"/>
        <w:shd w:val="clear" w:color="auto" w:fill="FFFFFF"/>
        <w:spacing w:before="0" w:beforeAutospacing="0" w:after="0" w:afterAutospacing="0"/>
        <w:rPr>
          <w:rFonts w:ascii="Garamond" w:hAnsi="Garamond"/>
          <w:color w:val="000000"/>
        </w:rPr>
      </w:pPr>
    </w:p>
    <w:p w14:paraId="7E9145D1" w14:textId="77777777" w:rsidR="00143AF2" w:rsidRPr="00821D50" w:rsidRDefault="00143AF2" w:rsidP="00CB05E0">
      <w:pPr>
        <w:pStyle w:val="NormalWeb"/>
        <w:shd w:val="clear" w:color="auto" w:fill="FFFFFF"/>
        <w:spacing w:before="0" w:beforeAutospacing="0" w:after="0" w:afterAutospacing="0"/>
        <w:rPr>
          <w:rFonts w:ascii="Garamond" w:hAnsi="Garamond"/>
          <w:color w:val="000000"/>
        </w:rPr>
      </w:pPr>
      <w:r w:rsidRPr="00821D50">
        <w:rPr>
          <w:rFonts w:ascii="Garamond" w:hAnsi="Garamond"/>
          <w:color w:val="000000"/>
        </w:rPr>
        <w:t>“</w:t>
      </w:r>
      <w:r>
        <w:rPr>
          <w:rFonts w:ascii="Garamond" w:hAnsi="Garamond"/>
          <w:color w:val="000000"/>
        </w:rPr>
        <w:t xml:space="preserve">First 5 Sonoma continues to be a leader in our community for providing early care and education services for those families and children that need it most. With a strong network of community providers we can work together to maximize the healthy development of children and their families,” said </w:t>
      </w:r>
      <w:r w:rsidRPr="00821D50">
        <w:rPr>
          <w:rFonts w:ascii="Garamond" w:hAnsi="Garamond"/>
          <w:color w:val="000000"/>
        </w:rPr>
        <w:t xml:space="preserve">Sonoma County Supervisor Efren Carrillo, who also serves as a First 5 Commissioner. </w:t>
      </w:r>
    </w:p>
    <w:p w14:paraId="5EBD4637" w14:textId="77777777" w:rsidR="00F6745C" w:rsidRDefault="00F6745C" w:rsidP="00CB05E0">
      <w:pPr>
        <w:pStyle w:val="NormalWeb"/>
        <w:shd w:val="clear" w:color="auto" w:fill="FFFFFF"/>
        <w:spacing w:before="0" w:beforeAutospacing="0" w:after="0" w:afterAutospacing="0"/>
        <w:rPr>
          <w:rFonts w:ascii="Garamond" w:hAnsi="Garamond"/>
        </w:rPr>
      </w:pPr>
    </w:p>
    <w:p w14:paraId="1E3B9DF3" w14:textId="63D2C9CD" w:rsidR="00BC4149" w:rsidRPr="00821D50" w:rsidRDefault="00821D50" w:rsidP="00CB05E0">
      <w:pPr>
        <w:pStyle w:val="NormalWeb"/>
        <w:shd w:val="clear" w:color="auto" w:fill="FFFFFF"/>
        <w:spacing w:before="0" w:beforeAutospacing="0" w:after="0" w:afterAutospacing="0"/>
        <w:rPr>
          <w:rFonts w:ascii="Garamond" w:hAnsi="Garamond"/>
          <w:color w:val="000000"/>
        </w:rPr>
      </w:pPr>
      <w:r w:rsidRPr="00821D50">
        <w:rPr>
          <w:rFonts w:ascii="Garamond" w:hAnsi="Garamond"/>
          <w:color w:val="000000"/>
        </w:rPr>
        <w:t xml:space="preserve">The Early Learning Institute </w:t>
      </w:r>
      <w:r w:rsidR="00E20B59">
        <w:rPr>
          <w:rFonts w:ascii="Garamond" w:hAnsi="Garamond"/>
          <w:color w:val="000000"/>
        </w:rPr>
        <w:t xml:space="preserve">(ELI) </w:t>
      </w:r>
      <w:r w:rsidR="00151EE1">
        <w:rPr>
          <w:rFonts w:ascii="Garamond" w:hAnsi="Garamond"/>
          <w:color w:val="000000"/>
        </w:rPr>
        <w:t>and Community Child Care Council (4Cs) are two examples of programs receiving funding from First 5 Sonoma. The other community partners obtaining this funding</w:t>
      </w:r>
      <w:r w:rsidR="00E73776">
        <w:rPr>
          <w:rFonts w:ascii="Garamond" w:hAnsi="Garamond"/>
          <w:color w:val="000000"/>
        </w:rPr>
        <w:t xml:space="preserve"> include</w:t>
      </w:r>
      <w:r w:rsidR="00151EE1">
        <w:rPr>
          <w:rFonts w:ascii="Garamond" w:hAnsi="Garamond"/>
          <w:color w:val="000000"/>
        </w:rPr>
        <w:t>: Triple P America, Redwood Community Health Coalition, AVANCE National</w:t>
      </w:r>
      <w:r w:rsidR="00965FCE">
        <w:rPr>
          <w:rFonts w:ascii="Garamond" w:hAnsi="Garamond"/>
          <w:color w:val="000000"/>
        </w:rPr>
        <w:t>, Community Action Partnership</w:t>
      </w:r>
      <w:r w:rsidR="00151EE1">
        <w:rPr>
          <w:rFonts w:ascii="Garamond" w:hAnsi="Garamond"/>
          <w:color w:val="000000"/>
        </w:rPr>
        <w:t xml:space="preserve">, </w:t>
      </w:r>
      <w:r w:rsidR="00E73776">
        <w:rPr>
          <w:rFonts w:ascii="Garamond" w:hAnsi="Garamond"/>
          <w:color w:val="000000"/>
        </w:rPr>
        <w:t>Sonoma County Office of Ed</w:t>
      </w:r>
      <w:r w:rsidR="00965FCE">
        <w:rPr>
          <w:rFonts w:ascii="Garamond" w:hAnsi="Garamond"/>
          <w:color w:val="000000"/>
        </w:rPr>
        <w:t>ucation, Nurse-Family Partnership,</w:t>
      </w:r>
      <w:r w:rsidR="00E73776">
        <w:rPr>
          <w:rFonts w:ascii="Garamond" w:hAnsi="Garamond"/>
          <w:color w:val="000000"/>
        </w:rPr>
        <w:t xml:space="preserve"> Sonoma Valley Education Foundation, Petaluma Adult School, </w:t>
      </w:r>
      <w:proofErr w:type="gramStart"/>
      <w:r w:rsidR="00965FCE">
        <w:rPr>
          <w:rFonts w:ascii="Garamond" w:hAnsi="Garamond"/>
          <w:color w:val="000000"/>
        </w:rPr>
        <w:t>Center</w:t>
      </w:r>
      <w:proofErr w:type="gramEnd"/>
      <w:r w:rsidR="00965FCE">
        <w:rPr>
          <w:rFonts w:ascii="Garamond" w:hAnsi="Garamond"/>
          <w:color w:val="000000"/>
        </w:rPr>
        <w:t xml:space="preserve"> for Well-Being, </w:t>
      </w:r>
      <w:r w:rsidR="00E73776">
        <w:rPr>
          <w:rFonts w:ascii="Garamond" w:hAnsi="Garamond"/>
          <w:color w:val="000000"/>
        </w:rPr>
        <w:t xml:space="preserve">and Santa Rosa Chamber of Commerce. </w:t>
      </w:r>
    </w:p>
    <w:p w14:paraId="70273151" w14:textId="77777777" w:rsidR="00821D50" w:rsidRPr="00821D50" w:rsidRDefault="00821D50" w:rsidP="00CB05E0">
      <w:pPr>
        <w:pStyle w:val="NormalWeb"/>
        <w:shd w:val="clear" w:color="auto" w:fill="FFFFFF"/>
        <w:spacing w:before="0" w:beforeAutospacing="0" w:after="0" w:afterAutospacing="0"/>
        <w:rPr>
          <w:rFonts w:ascii="Garamond" w:hAnsi="Garamond"/>
          <w:color w:val="000000"/>
        </w:rPr>
      </w:pPr>
    </w:p>
    <w:p w14:paraId="2A9BD98D" w14:textId="77777777" w:rsidR="00946FC2" w:rsidRDefault="00821D50" w:rsidP="00CB05E0">
      <w:pPr>
        <w:pStyle w:val="NormalWeb"/>
        <w:shd w:val="clear" w:color="auto" w:fill="FFFFFF"/>
        <w:spacing w:before="0" w:beforeAutospacing="0" w:after="0" w:afterAutospacing="0"/>
        <w:rPr>
          <w:rFonts w:ascii="Garamond" w:hAnsi="Garamond"/>
          <w:color w:val="000000"/>
        </w:rPr>
      </w:pPr>
      <w:r w:rsidRPr="00821D50">
        <w:rPr>
          <w:rFonts w:ascii="Garamond" w:hAnsi="Garamond"/>
          <w:color w:val="000000"/>
        </w:rPr>
        <w:t xml:space="preserve">“We are thankful to the First 5 Sonoma Commission for having renewed their commitment to the work we do here at </w:t>
      </w:r>
      <w:r w:rsidR="00E20B59">
        <w:rPr>
          <w:rFonts w:ascii="Garamond" w:hAnsi="Garamond"/>
          <w:color w:val="000000"/>
        </w:rPr>
        <w:t xml:space="preserve">the Early Learning Institute,” </w:t>
      </w:r>
      <w:r w:rsidRPr="00821D50">
        <w:rPr>
          <w:rFonts w:ascii="Garamond" w:hAnsi="Garamond"/>
          <w:color w:val="000000"/>
        </w:rPr>
        <w:t xml:space="preserve">said </w:t>
      </w:r>
      <w:r w:rsidR="00E20B59">
        <w:rPr>
          <w:rFonts w:ascii="Garamond" w:hAnsi="Garamond"/>
          <w:color w:val="000000"/>
        </w:rPr>
        <w:t>ELI</w:t>
      </w:r>
      <w:r w:rsidRPr="00821D50">
        <w:rPr>
          <w:rFonts w:ascii="Garamond" w:hAnsi="Garamond"/>
          <w:color w:val="000000"/>
        </w:rPr>
        <w:t xml:space="preserve"> Execu</w:t>
      </w:r>
      <w:r w:rsidR="00E20B59">
        <w:rPr>
          <w:rFonts w:ascii="Garamond" w:hAnsi="Garamond"/>
          <w:color w:val="000000"/>
        </w:rPr>
        <w:t>tive Director Michele Rogers. “</w:t>
      </w:r>
      <w:r w:rsidRPr="00821D50">
        <w:rPr>
          <w:rFonts w:ascii="Garamond" w:hAnsi="Garamond"/>
          <w:color w:val="000000"/>
        </w:rPr>
        <w:t xml:space="preserve">Because of the Commission’s investment, ELI has become the most widely </w:t>
      </w:r>
      <w:r w:rsidR="00E20B59" w:rsidRPr="00821D50">
        <w:rPr>
          <w:rFonts w:ascii="Garamond" w:hAnsi="Garamond"/>
          <w:color w:val="000000"/>
        </w:rPr>
        <w:t>known</w:t>
      </w:r>
      <w:r w:rsidRPr="00821D50">
        <w:rPr>
          <w:rFonts w:ascii="Garamond" w:hAnsi="Garamond"/>
          <w:color w:val="000000"/>
        </w:rPr>
        <w:t xml:space="preserve"> ‘first responder’ agency in the region </w:t>
      </w:r>
      <w:r w:rsidRPr="00821D50">
        <w:rPr>
          <w:rFonts w:ascii="Garamond" w:hAnsi="Garamond"/>
          <w:color w:val="000000"/>
        </w:rPr>
        <w:lastRenderedPageBreak/>
        <w:t xml:space="preserve">when it comes to helping families seeking assistance in the development of their children. First 5's partnership </w:t>
      </w:r>
      <w:r w:rsidR="00946FC2">
        <w:rPr>
          <w:rFonts w:ascii="Garamond" w:hAnsi="Garamond"/>
          <w:color w:val="000000"/>
        </w:rPr>
        <w:t xml:space="preserve">with us </w:t>
      </w:r>
      <w:r w:rsidRPr="00821D50">
        <w:rPr>
          <w:rFonts w:ascii="Garamond" w:hAnsi="Garamond"/>
          <w:color w:val="000000"/>
        </w:rPr>
        <w:t>will ensure that every child we assist has the opportunity to achieve a successful tomorrow.”</w:t>
      </w:r>
    </w:p>
    <w:p w14:paraId="363D3FD8" w14:textId="77777777" w:rsidR="00965FCE" w:rsidRDefault="00965FCE" w:rsidP="00CB05E0">
      <w:pPr>
        <w:pStyle w:val="NormalWeb"/>
        <w:shd w:val="clear" w:color="auto" w:fill="FFFFFF"/>
        <w:spacing w:after="0" w:afterAutospacing="0"/>
        <w:rPr>
          <w:rFonts w:ascii="Garamond" w:hAnsi="Garamond"/>
          <w:color w:val="000000"/>
        </w:rPr>
      </w:pPr>
      <w:r w:rsidRPr="00965FCE">
        <w:rPr>
          <w:rFonts w:ascii="Garamond" w:hAnsi="Garamond"/>
          <w:color w:val="000000"/>
        </w:rPr>
        <w:t>ELI will receive two contracts, totaling $1.5 million, to support the highly successful Watch Me Grow program and ELI’s Consultation Project. Watch Me Grow includes screenings, social play-groups and home visiting services to support the healthy development of children with mild to moderate delays, significant risk factors, and/or social-emotional concerns. The prompt identification of any delays in a child’s life can have lasting impacts on their health with early treatment and support. The Consultation Project provides on-site consulting services to child care centers and family care homes serving children from birth through age 5. Consulting clinicians and specialists help providers deal successfully with the challenging behavioral, temperamental, and mental health issues of children for which they care.</w:t>
      </w:r>
    </w:p>
    <w:p w14:paraId="6B55D1D4" w14:textId="5A5949FF" w:rsidR="00021A15" w:rsidRDefault="00021A15" w:rsidP="00CB05E0">
      <w:pPr>
        <w:pStyle w:val="NormalWeb"/>
        <w:shd w:val="clear" w:color="auto" w:fill="FFFFFF"/>
        <w:spacing w:after="0" w:afterAutospacing="0"/>
        <w:rPr>
          <w:rFonts w:ascii="Garamond" w:hAnsi="Garamond"/>
          <w:color w:val="000000"/>
        </w:rPr>
      </w:pPr>
      <w:r>
        <w:rPr>
          <w:rFonts w:ascii="Garamond" w:hAnsi="Garamond"/>
          <w:color w:val="000000"/>
        </w:rPr>
        <w:t xml:space="preserve">Community Child Care Council (4Cs) </w:t>
      </w:r>
      <w:r w:rsidR="00861874">
        <w:rPr>
          <w:rFonts w:ascii="Garamond" w:hAnsi="Garamond"/>
          <w:color w:val="000000"/>
        </w:rPr>
        <w:t xml:space="preserve">was also awarded </w:t>
      </w:r>
      <w:r>
        <w:rPr>
          <w:rFonts w:ascii="Garamond" w:hAnsi="Garamond"/>
          <w:color w:val="000000"/>
        </w:rPr>
        <w:t>two contracts with First 5 Sonoma, totaling $1.58 million to provide preschool scholarships and quality improvement initiatives</w:t>
      </w:r>
      <w:r w:rsidR="005F124B">
        <w:rPr>
          <w:rFonts w:ascii="Garamond" w:hAnsi="Garamond"/>
          <w:color w:val="000000"/>
        </w:rPr>
        <w:t xml:space="preserve">. First 5 Sonoma is supporting the Value in Preschool (VIP) program with $1.2 million available in preschool scholarships. One of the main objectives of the VIP program is to give low-income children the opportunity to attend a high quality preschool. Also, the VIP program </w:t>
      </w:r>
      <w:r w:rsidR="00861874">
        <w:rPr>
          <w:rFonts w:ascii="Garamond" w:hAnsi="Garamond"/>
          <w:color w:val="000000"/>
        </w:rPr>
        <w:t>provides coaching for</w:t>
      </w:r>
      <w:r w:rsidR="005F124B">
        <w:rPr>
          <w:rFonts w:ascii="Garamond" w:hAnsi="Garamond"/>
          <w:color w:val="000000"/>
        </w:rPr>
        <w:t xml:space="preserve"> child</w:t>
      </w:r>
      <w:r w:rsidR="00861874">
        <w:rPr>
          <w:rFonts w:ascii="Garamond" w:hAnsi="Garamond"/>
          <w:color w:val="000000"/>
        </w:rPr>
        <w:t xml:space="preserve"> </w:t>
      </w:r>
      <w:r w:rsidR="005F124B">
        <w:rPr>
          <w:rFonts w:ascii="Garamond" w:hAnsi="Garamond"/>
          <w:color w:val="000000"/>
        </w:rPr>
        <w:t xml:space="preserve">care providers to improve their programs </w:t>
      </w:r>
      <w:r w:rsidR="00861874">
        <w:rPr>
          <w:rFonts w:ascii="Garamond" w:hAnsi="Garamond"/>
          <w:color w:val="000000"/>
        </w:rPr>
        <w:t>including enhancing their parent engagement strategies or creating a more enriching environment</w:t>
      </w:r>
      <w:r w:rsidR="0085755A">
        <w:rPr>
          <w:rFonts w:ascii="Garamond" w:hAnsi="Garamond"/>
          <w:color w:val="000000"/>
        </w:rPr>
        <w:t xml:space="preserve">. </w:t>
      </w:r>
      <w:r w:rsidR="005F124B">
        <w:rPr>
          <w:rFonts w:ascii="Garamond" w:hAnsi="Garamond"/>
          <w:color w:val="000000"/>
        </w:rPr>
        <w:t>VIP is a Tier 3</w:t>
      </w:r>
      <w:r w:rsidR="005F124B" w:rsidRPr="005F124B">
        <w:rPr>
          <w:rFonts w:ascii="Garamond" w:hAnsi="Garamond"/>
          <w:color w:val="000000"/>
        </w:rPr>
        <w:t xml:space="preserve"> (</w:t>
      </w:r>
      <w:r w:rsidR="005F124B">
        <w:rPr>
          <w:rFonts w:ascii="Garamond" w:hAnsi="Garamond"/>
          <w:color w:val="000000"/>
        </w:rPr>
        <w:t xml:space="preserve">Innovative </w:t>
      </w:r>
      <w:r w:rsidR="005F124B" w:rsidRPr="005F124B">
        <w:rPr>
          <w:rFonts w:ascii="Garamond" w:hAnsi="Garamond"/>
          <w:color w:val="000000"/>
        </w:rPr>
        <w:t>Practices) Program on the</w:t>
      </w:r>
      <w:r w:rsidR="005F124B">
        <w:rPr>
          <w:rFonts w:ascii="Garamond" w:hAnsi="Garamond"/>
          <w:color w:val="000000"/>
        </w:rPr>
        <w:t xml:space="preserve"> Upstream Investments Portfolio.</w:t>
      </w:r>
    </w:p>
    <w:p w14:paraId="4F1759CC" w14:textId="420B9205" w:rsidR="00CB05E0" w:rsidRDefault="00CB05E0" w:rsidP="00CB05E0">
      <w:pPr>
        <w:pStyle w:val="NormalWeb"/>
        <w:spacing w:before="120" w:after="0" w:afterAutospacing="0"/>
        <w:rPr>
          <w:rFonts w:ascii="Garamond" w:hAnsi="Garamond"/>
          <w:color w:val="000000"/>
        </w:rPr>
      </w:pPr>
      <w:r w:rsidRPr="00CB05E0">
        <w:rPr>
          <w:rFonts w:ascii="Garamond" w:hAnsi="Garamond"/>
          <w:color w:val="000000"/>
        </w:rPr>
        <w:t xml:space="preserve">“Over the past three years 4Cs has administered the </w:t>
      </w:r>
      <w:r w:rsidR="00A83694">
        <w:rPr>
          <w:rFonts w:ascii="Garamond" w:hAnsi="Garamond"/>
          <w:color w:val="000000"/>
        </w:rPr>
        <w:t>VIP</w:t>
      </w:r>
      <w:r w:rsidRPr="00CB05E0">
        <w:rPr>
          <w:rFonts w:ascii="Garamond" w:hAnsi="Garamond"/>
          <w:color w:val="000000"/>
        </w:rPr>
        <w:t xml:space="preserve"> Scholarship program funded by First 5 Sonoma. Through the VIP program 4Cs has had the opportunity to provide 138 preschool scholarships for children who would not otherwise have had the opportunity.</w:t>
      </w:r>
      <w:r w:rsidR="006872B1">
        <w:rPr>
          <w:rFonts w:ascii="Garamond" w:hAnsi="Garamond"/>
          <w:color w:val="000000"/>
        </w:rPr>
        <w:t xml:space="preserve"> </w:t>
      </w:r>
      <w:r w:rsidRPr="00CB05E0">
        <w:rPr>
          <w:rFonts w:ascii="Garamond" w:hAnsi="Garamond"/>
          <w:color w:val="000000"/>
        </w:rPr>
        <w:t>Studies show that the return on investment  for providing a preschool early learning experience is a  $7 return for every $1 invested, translating to a return on investment for the VIP program of approximately $6.8 million dollars in our first three years</w:t>
      </w:r>
      <w:r>
        <w:rPr>
          <w:rFonts w:ascii="Garamond" w:hAnsi="Garamond"/>
          <w:color w:val="000000"/>
        </w:rPr>
        <w:t xml:space="preserve">,” said Melanie Dodson, </w:t>
      </w:r>
      <w:r w:rsidRPr="00CB05E0">
        <w:rPr>
          <w:rFonts w:ascii="Garamond" w:hAnsi="Garamond"/>
          <w:color w:val="000000"/>
        </w:rPr>
        <w:t>Executive Director</w:t>
      </w:r>
      <w:r>
        <w:rPr>
          <w:rFonts w:ascii="Garamond" w:hAnsi="Garamond"/>
          <w:color w:val="000000"/>
        </w:rPr>
        <w:t xml:space="preserve">, </w:t>
      </w:r>
      <w:r w:rsidR="00A83694">
        <w:rPr>
          <w:rFonts w:ascii="Garamond" w:hAnsi="Garamond"/>
          <w:color w:val="000000"/>
        </w:rPr>
        <w:t>4Cs</w:t>
      </w:r>
      <w:r>
        <w:rPr>
          <w:rFonts w:ascii="Garamond" w:hAnsi="Garamond"/>
          <w:color w:val="000000"/>
        </w:rPr>
        <w:t xml:space="preserve">. </w:t>
      </w:r>
    </w:p>
    <w:p w14:paraId="2DDDBBC5" w14:textId="4DDCBB41" w:rsidR="00CE5B6F" w:rsidRPr="00821D50" w:rsidRDefault="008E4F47" w:rsidP="00CB05E0">
      <w:pPr>
        <w:pStyle w:val="NormalWeb"/>
        <w:spacing w:before="120" w:beforeAutospacing="0" w:after="0" w:afterAutospacing="0"/>
        <w:rPr>
          <w:rFonts w:ascii="Garamond" w:hAnsi="Garamond"/>
        </w:rPr>
      </w:pPr>
      <w:r w:rsidRPr="00821D50">
        <w:rPr>
          <w:rFonts w:ascii="Garamond" w:hAnsi="Garamond"/>
        </w:rPr>
        <w:t>The nine-member First 5 Sonoma County Commission was established through the California Children and Families First Act of 1998 and directed to promote, support, and improve the early development of children from the prenatal st</w:t>
      </w:r>
      <w:r w:rsidR="0058688D" w:rsidRPr="00821D50">
        <w:rPr>
          <w:rFonts w:ascii="Garamond" w:hAnsi="Garamond"/>
        </w:rPr>
        <w:t xml:space="preserve">age through five years of age. </w:t>
      </w:r>
      <w:r w:rsidRPr="00821D50">
        <w:rPr>
          <w:rFonts w:ascii="Garamond" w:hAnsi="Garamond"/>
        </w:rPr>
        <w:t>The Act established a tobacco tax which funds the work of this Commission</w:t>
      </w:r>
      <w:r w:rsidR="0043678F" w:rsidRPr="00821D50">
        <w:rPr>
          <w:rFonts w:ascii="Garamond" w:hAnsi="Garamond"/>
        </w:rPr>
        <w:t xml:space="preserve">.      </w:t>
      </w:r>
    </w:p>
    <w:p w14:paraId="2E792E1D" w14:textId="77777777" w:rsidR="0043678F" w:rsidRPr="00821D50" w:rsidRDefault="00CE5B6F" w:rsidP="00CB05E0">
      <w:pPr>
        <w:pStyle w:val="NormalWeb"/>
        <w:spacing w:before="120" w:beforeAutospacing="0" w:after="0" w:afterAutospacing="0"/>
        <w:jc w:val="center"/>
        <w:rPr>
          <w:rFonts w:ascii="Garamond" w:hAnsi="Garamond"/>
        </w:rPr>
      </w:pPr>
      <w:r w:rsidRPr="00821D50">
        <w:rPr>
          <w:rFonts w:ascii="Garamond" w:hAnsi="Garamond"/>
        </w:rPr>
        <w:t>###</w:t>
      </w:r>
    </w:p>
    <w:sectPr w:rsidR="0043678F" w:rsidRPr="00821D50" w:rsidSect="00870739">
      <w:headerReference w:type="default" r:id="rId10"/>
      <w:pgSz w:w="12240" w:h="15840"/>
      <w:pgMar w:top="720" w:right="1080" w:bottom="720" w:left="1080" w:header="116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7F8A" w14:textId="77777777" w:rsidR="00D0586A" w:rsidRDefault="00D0586A">
      <w:r>
        <w:separator/>
      </w:r>
    </w:p>
  </w:endnote>
  <w:endnote w:type="continuationSeparator" w:id="0">
    <w:p w14:paraId="2DC70676" w14:textId="77777777" w:rsidR="00D0586A" w:rsidRDefault="00D0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01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99077" w14:textId="77777777" w:rsidR="00D0586A" w:rsidRDefault="00D0586A">
      <w:r>
        <w:separator/>
      </w:r>
    </w:p>
  </w:footnote>
  <w:footnote w:type="continuationSeparator" w:id="0">
    <w:p w14:paraId="2647292B" w14:textId="77777777" w:rsidR="00D0586A" w:rsidRDefault="00D0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68B9" w14:textId="0DC379BA" w:rsidR="00A83694" w:rsidRDefault="00A83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254A"/>
    <w:multiLevelType w:val="hybridMultilevel"/>
    <w:tmpl w:val="A7BE913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6FA5657"/>
    <w:multiLevelType w:val="hybridMultilevel"/>
    <w:tmpl w:val="0BC4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C3178"/>
    <w:multiLevelType w:val="hybridMultilevel"/>
    <w:tmpl w:val="10EC9C8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AA"/>
    <w:rsid w:val="00021A15"/>
    <w:rsid w:val="00054B0C"/>
    <w:rsid w:val="000766EA"/>
    <w:rsid w:val="000A5ECC"/>
    <w:rsid w:val="000B585D"/>
    <w:rsid w:val="000D3FC7"/>
    <w:rsid w:val="000F1971"/>
    <w:rsid w:val="00104879"/>
    <w:rsid w:val="00143AF2"/>
    <w:rsid w:val="00151EE1"/>
    <w:rsid w:val="00167FDD"/>
    <w:rsid w:val="00173593"/>
    <w:rsid w:val="001A1CC3"/>
    <w:rsid w:val="001B7C17"/>
    <w:rsid w:val="001C0ABE"/>
    <w:rsid w:val="001C0C2D"/>
    <w:rsid w:val="001C35C4"/>
    <w:rsid w:val="001C7CFD"/>
    <w:rsid w:val="001E0F1D"/>
    <w:rsid w:val="001E49D0"/>
    <w:rsid w:val="001F091A"/>
    <w:rsid w:val="001F309A"/>
    <w:rsid w:val="00204C7C"/>
    <w:rsid w:val="002154AC"/>
    <w:rsid w:val="0021685F"/>
    <w:rsid w:val="00250F46"/>
    <w:rsid w:val="0028353E"/>
    <w:rsid w:val="00293186"/>
    <w:rsid w:val="00294898"/>
    <w:rsid w:val="002D0C48"/>
    <w:rsid w:val="003210FB"/>
    <w:rsid w:val="00331A29"/>
    <w:rsid w:val="00362A6A"/>
    <w:rsid w:val="003659D3"/>
    <w:rsid w:val="003714AB"/>
    <w:rsid w:val="0037237A"/>
    <w:rsid w:val="003B4616"/>
    <w:rsid w:val="003C61EF"/>
    <w:rsid w:val="003D5374"/>
    <w:rsid w:val="003D6AC0"/>
    <w:rsid w:val="004032E5"/>
    <w:rsid w:val="00403A02"/>
    <w:rsid w:val="00426DEE"/>
    <w:rsid w:val="0043678F"/>
    <w:rsid w:val="00441A2B"/>
    <w:rsid w:val="004A529F"/>
    <w:rsid w:val="004C5B76"/>
    <w:rsid w:val="005115AA"/>
    <w:rsid w:val="00521B6F"/>
    <w:rsid w:val="00527B41"/>
    <w:rsid w:val="00574012"/>
    <w:rsid w:val="00577481"/>
    <w:rsid w:val="0058688D"/>
    <w:rsid w:val="00590F6F"/>
    <w:rsid w:val="00596E8A"/>
    <w:rsid w:val="005A6C98"/>
    <w:rsid w:val="005F124B"/>
    <w:rsid w:val="0064216F"/>
    <w:rsid w:val="006568B2"/>
    <w:rsid w:val="00670E99"/>
    <w:rsid w:val="006872B1"/>
    <w:rsid w:val="00694FB4"/>
    <w:rsid w:val="006D4BF0"/>
    <w:rsid w:val="006D6510"/>
    <w:rsid w:val="007104BF"/>
    <w:rsid w:val="00722360"/>
    <w:rsid w:val="007276E9"/>
    <w:rsid w:val="00740358"/>
    <w:rsid w:val="007521BA"/>
    <w:rsid w:val="00774501"/>
    <w:rsid w:val="0078211C"/>
    <w:rsid w:val="007A4362"/>
    <w:rsid w:val="007B3F20"/>
    <w:rsid w:val="007B5CFA"/>
    <w:rsid w:val="007D7496"/>
    <w:rsid w:val="007E12E0"/>
    <w:rsid w:val="007E6349"/>
    <w:rsid w:val="008010B6"/>
    <w:rsid w:val="00821D50"/>
    <w:rsid w:val="00831588"/>
    <w:rsid w:val="008341F0"/>
    <w:rsid w:val="0085755A"/>
    <w:rsid w:val="00861874"/>
    <w:rsid w:val="00870739"/>
    <w:rsid w:val="008E4F47"/>
    <w:rsid w:val="008F0050"/>
    <w:rsid w:val="009266C8"/>
    <w:rsid w:val="009335F9"/>
    <w:rsid w:val="00946FC2"/>
    <w:rsid w:val="00955893"/>
    <w:rsid w:val="00965FCE"/>
    <w:rsid w:val="009704A5"/>
    <w:rsid w:val="009A6F24"/>
    <w:rsid w:val="009D3ECF"/>
    <w:rsid w:val="009F6632"/>
    <w:rsid w:val="00A1541C"/>
    <w:rsid w:val="00A2356F"/>
    <w:rsid w:val="00A5798E"/>
    <w:rsid w:val="00A83694"/>
    <w:rsid w:val="00AB0C86"/>
    <w:rsid w:val="00AD61EA"/>
    <w:rsid w:val="00B002FC"/>
    <w:rsid w:val="00B05B56"/>
    <w:rsid w:val="00B176CE"/>
    <w:rsid w:val="00B24CA3"/>
    <w:rsid w:val="00B32DBA"/>
    <w:rsid w:val="00B42444"/>
    <w:rsid w:val="00B9398A"/>
    <w:rsid w:val="00BC4149"/>
    <w:rsid w:val="00BD3707"/>
    <w:rsid w:val="00C37BE5"/>
    <w:rsid w:val="00C7709B"/>
    <w:rsid w:val="00C82DD6"/>
    <w:rsid w:val="00CB05E0"/>
    <w:rsid w:val="00CB31BE"/>
    <w:rsid w:val="00CC3FC4"/>
    <w:rsid w:val="00CE5B6F"/>
    <w:rsid w:val="00D0586A"/>
    <w:rsid w:val="00D155BE"/>
    <w:rsid w:val="00D30F6A"/>
    <w:rsid w:val="00D564F9"/>
    <w:rsid w:val="00D6079C"/>
    <w:rsid w:val="00DA32E5"/>
    <w:rsid w:val="00DB1A3D"/>
    <w:rsid w:val="00DC114E"/>
    <w:rsid w:val="00E135C0"/>
    <w:rsid w:val="00E20B59"/>
    <w:rsid w:val="00E420A2"/>
    <w:rsid w:val="00E51084"/>
    <w:rsid w:val="00E66E94"/>
    <w:rsid w:val="00E73776"/>
    <w:rsid w:val="00EB27B2"/>
    <w:rsid w:val="00EB4DB9"/>
    <w:rsid w:val="00EC2858"/>
    <w:rsid w:val="00EC6846"/>
    <w:rsid w:val="00ED62DC"/>
    <w:rsid w:val="00F02271"/>
    <w:rsid w:val="00F44790"/>
    <w:rsid w:val="00F6745C"/>
    <w:rsid w:val="00F75482"/>
    <w:rsid w:val="00F852C5"/>
    <w:rsid w:val="00FC455B"/>
    <w:rsid w:val="00FD2665"/>
    <w:rsid w:val="00FD709C"/>
    <w:rsid w:val="00FE3B6A"/>
    <w:rsid w:val="00FE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84BC70"/>
  <w15:docId w15:val="{21F9B37A-3E8D-4C61-A0A2-56A22928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8E"/>
  </w:style>
  <w:style w:type="paragraph" w:styleId="Heading1">
    <w:name w:val="heading 1"/>
    <w:basedOn w:val="Normal"/>
    <w:next w:val="Normal"/>
    <w:qFormat/>
    <w:rsid w:val="00A5798E"/>
    <w:pPr>
      <w:keepNext/>
      <w:jc w:val="center"/>
      <w:outlineLvl w:val="0"/>
    </w:pPr>
    <w:rPr>
      <w:sz w:val="24"/>
    </w:rPr>
  </w:style>
  <w:style w:type="paragraph" w:styleId="Heading2">
    <w:name w:val="heading 2"/>
    <w:basedOn w:val="Normal"/>
    <w:next w:val="Normal"/>
    <w:qFormat/>
    <w:rsid w:val="00A5798E"/>
    <w:pPr>
      <w:keepNext/>
      <w:jc w:val="center"/>
      <w:outlineLvl w:val="1"/>
    </w:pPr>
    <w:rPr>
      <w:b/>
      <w:sz w:val="24"/>
    </w:rPr>
  </w:style>
  <w:style w:type="paragraph" w:styleId="Heading3">
    <w:name w:val="heading 3"/>
    <w:basedOn w:val="Normal"/>
    <w:next w:val="Normal"/>
    <w:qFormat/>
    <w:rsid w:val="00A5798E"/>
    <w:pPr>
      <w:keepNext/>
      <w:ind w:left="720"/>
      <w:outlineLvl w:val="2"/>
    </w:pPr>
    <w:rPr>
      <w:sz w:val="24"/>
    </w:rPr>
  </w:style>
  <w:style w:type="paragraph" w:styleId="Heading4">
    <w:name w:val="heading 4"/>
    <w:basedOn w:val="Normal"/>
    <w:next w:val="Normal"/>
    <w:qFormat/>
    <w:rsid w:val="00A5798E"/>
    <w:pPr>
      <w:keepNext/>
      <w:outlineLvl w:val="3"/>
    </w:pPr>
    <w:rPr>
      <w:sz w:val="24"/>
    </w:rPr>
  </w:style>
  <w:style w:type="paragraph" w:styleId="Heading5">
    <w:name w:val="heading 5"/>
    <w:basedOn w:val="Normal"/>
    <w:next w:val="Normal"/>
    <w:qFormat/>
    <w:rsid w:val="00A5798E"/>
    <w:pPr>
      <w:keepNext/>
      <w:ind w:left="360" w:firstLine="720"/>
      <w:outlineLvl w:val="4"/>
    </w:pPr>
    <w:rPr>
      <w:sz w:val="24"/>
    </w:rPr>
  </w:style>
  <w:style w:type="paragraph" w:styleId="Heading6">
    <w:name w:val="heading 6"/>
    <w:basedOn w:val="Normal"/>
    <w:next w:val="Normal"/>
    <w:qFormat/>
    <w:rsid w:val="00A5798E"/>
    <w:pPr>
      <w:keepNext/>
      <w:ind w:left="1440"/>
      <w:outlineLvl w:val="5"/>
    </w:pPr>
    <w:rPr>
      <w:sz w:val="24"/>
    </w:rPr>
  </w:style>
  <w:style w:type="paragraph" w:styleId="Heading7">
    <w:name w:val="heading 7"/>
    <w:basedOn w:val="Normal"/>
    <w:next w:val="Normal"/>
    <w:qFormat/>
    <w:rsid w:val="00A5798E"/>
    <w:pPr>
      <w:keepNext/>
      <w:ind w:firstLine="720"/>
      <w:outlineLvl w:val="6"/>
    </w:pPr>
    <w:rPr>
      <w:sz w:val="24"/>
    </w:rPr>
  </w:style>
  <w:style w:type="paragraph" w:styleId="Heading9">
    <w:name w:val="heading 9"/>
    <w:basedOn w:val="Normal"/>
    <w:next w:val="Normal"/>
    <w:qFormat/>
    <w:rsid w:val="00A5798E"/>
    <w:pPr>
      <w:keepNext/>
      <w:ind w:left="28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98E"/>
    <w:pPr>
      <w:tabs>
        <w:tab w:val="center" w:pos="4320"/>
        <w:tab w:val="right" w:pos="8640"/>
      </w:tabs>
    </w:pPr>
  </w:style>
  <w:style w:type="paragraph" w:styleId="Footer">
    <w:name w:val="footer"/>
    <w:basedOn w:val="Normal"/>
    <w:rsid w:val="00A5798E"/>
    <w:pPr>
      <w:tabs>
        <w:tab w:val="center" w:pos="4320"/>
        <w:tab w:val="right" w:pos="8640"/>
      </w:tabs>
    </w:pPr>
  </w:style>
  <w:style w:type="paragraph" w:styleId="Title">
    <w:name w:val="Title"/>
    <w:basedOn w:val="Normal"/>
    <w:qFormat/>
    <w:rsid w:val="00A5798E"/>
    <w:pPr>
      <w:jc w:val="center"/>
    </w:pPr>
    <w:rPr>
      <w:b/>
      <w:sz w:val="24"/>
    </w:rPr>
  </w:style>
  <w:style w:type="paragraph" w:styleId="BodyText2">
    <w:name w:val="Body Text 2"/>
    <w:basedOn w:val="Normal"/>
    <w:rsid w:val="00A57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Font2010" w:hAnsi="Font2010"/>
      <w:sz w:val="24"/>
    </w:rPr>
  </w:style>
  <w:style w:type="paragraph" w:styleId="List3">
    <w:name w:val="List 3"/>
    <w:basedOn w:val="Normal"/>
    <w:rsid w:val="00A5798E"/>
    <w:pPr>
      <w:ind w:left="720" w:hanging="360"/>
    </w:pPr>
    <w:rPr>
      <w:rFonts w:ascii="Font2010" w:hAnsi="Font2010"/>
    </w:rPr>
  </w:style>
  <w:style w:type="paragraph" w:styleId="BodyTextIndent">
    <w:name w:val="Body Text Indent"/>
    <w:basedOn w:val="Normal"/>
    <w:rsid w:val="00A5798E"/>
    <w:pPr>
      <w:ind w:left="1080"/>
    </w:pPr>
    <w:rPr>
      <w:rFonts w:ascii="Arial" w:hAnsi="Arial" w:cs="Arial"/>
      <w:sz w:val="24"/>
    </w:rPr>
  </w:style>
  <w:style w:type="paragraph" w:styleId="NoSpacing">
    <w:name w:val="No Spacing"/>
    <w:link w:val="NoSpacingChar"/>
    <w:uiPriority w:val="1"/>
    <w:qFormat/>
    <w:rsid w:val="00C37BE5"/>
    <w:rPr>
      <w:rFonts w:ascii="Calibri" w:hAnsi="Calibri"/>
      <w:sz w:val="22"/>
      <w:szCs w:val="22"/>
    </w:rPr>
  </w:style>
  <w:style w:type="character" w:customStyle="1" w:styleId="NoSpacingChar">
    <w:name w:val="No Spacing Char"/>
    <w:link w:val="NoSpacing"/>
    <w:uiPriority w:val="1"/>
    <w:rsid w:val="00C37BE5"/>
    <w:rPr>
      <w:rFonts w:ascii="Calibri" w:hAnsi="Calibri"/>
      <w:sz w:val="22"/>
      <w:szCs w:val="22"/>
      <w:lang w:val="en-US" w:eastAsia="en-US" w:bidi="ar-SA"/>
    </w:rPr>
  </w:style>
  <w:style w:type="character" w:customStyle="1" w:styleId="HeaderChar">
    <w:name w:val="Header Char"/>
    <w:basedOn w:val="DefaultParagraphFont"/>
    <w:link w:val="Header"/>
    <w:uiPriority w:val="99"/>
    <w:rsid w:val="00C37BE5"/>
  </w:style>
  <w:style w:type="paragraph" w:styleId="NormalWeb">
    <w:name w:val="Normal (Web)"/>
    <w:basedOn w:val="Normal"/>
    <w:unhideWhenUsed/>
    <w:rsid w:val="00FC455B"/>
    <w:pPr>
      <w:spacing w:before="100" w:beforeAutospacing="1" w:after="100" w:afterAutospacing="1"/>
    </w:pPr>
    <w:rPr>
      <w:sz w:val="24"/>
      <w:szCs w:val="24"/>
    </w:rPr>
  </w:style>
  <w:style w:type="character" w:styleId="Hyperlink">
    <w:name w:val="Hyperlink"/>
    <w:rsid w:val="007521BA"/>
    <w:rPr>
      <w:color w:val="0563C1"/>
      <w:u w:val="single"/>
    </w:rPr>
  </w:style>
  <w:style w:type="character" w:styleId="CommentReference">
    <w:name w:val="annotation reference"/>
    <w:rsid w:val="007E12E0"/>
    <w:rPr>
      <w:sz w:val="16"/>
      <w:szCs w:val="16"/>
    </w:rPr>
  </w:style>
  <w:style w:type="paragraph" w:styleId="CommentText">
    <w:name w:val="annotation text"/>
    <w:basedOn w:val="Normal"/>
    <w:link w:val="CommentTextChar"/>
    <w:rsid w:val="007E12E0"/>
  </w:style>
  <w:style w:type="character" w:customStyle="1" w:styleId="CommentTextChar">
    <w:name w:val="Comment Text Char"/>
    <w:basedOn w:val="DefaultParagraphFont"/>
    <w:link w:val="CommentText"/>
    <w:rsid w:val="007E12E0"/>
  </w:style>
  <w:style w:type="paragraph" w:styleId="CommentSubject">
    <w:name w:val="annotation subject"/>
    <w:basedOn w:val="CommentText"/>
    <w:next w:val="CommentText"/>
    <w:link w:val="CommentSubjectChar"/>
    <w:rsid w:val="007E12E0"/>
    <w:rPr>
      <w:b/>
      <w:bCs/>
    </w:rPr>
  </w:style>
  <w:style w:type="character" w:customStyle="1" w:styleId="CommentSubjectChar">
    <w:name w:val="Comment Subject Char"/>
    <w:link w:val="CommentSubject"/>
    <w:rsid w:val="007E12E0"/>
    <w:rPr>
      <w:b/>
      <w:bCs/>
    </w:rPr>
  </w:style>
  <w:style w:type="paragraph" w:styleId="BalloonText">
    <w:name w:val="Balloon Text"/>
    <w:basedOn w:val="Normal"/>
    <w:link w:val="BalloonTextChar"/>
    <w:rsid w:val="007E12E0"/>
    <w:rPr>
      <w:rFonts w:ascii="Segoe UI" w:hAnsi="Segoe UI"/>
      <w:sz w:val="18"/>
      <w:szCs w:val="18"/>
    </w:rPr>
  </w:style>
  <w:style w:type="character" w:customStyle="1" w:styleId="BalloonTextChar">
    <w:name w:val="Balloon Text Char"/>
    <w:link w:val="BalloonText"/>
    <w:rsid w:val="007E12E0"/>
    <w:rPr>
      <w:rFonts w:ascii="Segoe UI" w:hAnsi="Segoe UI" w:cs="Segoe UI"/>
      <w:sz w:val="18"/>
      <w:szCs w:val="18"/>
    </w:rPr>
  </w:style>
  <w:style w:type="paragraph" w:styleId="Revision">
    <w:name w:val="Revision"/>
    <w:hidden/>
    <w:uiPriority w:val="99"/>
    <w:semiHidden/>
    <w:rsid w:val="001C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alonso@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D31B-B4FF-438E-9156-79182A71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5 Sonoma County</vt:lpstr>
    </vt:vector>
  </TitlesOfParts>
  <Company>County of Sonoma</Company>
  <LinksUpToDate>false</LinksUpToDate>
  <CharactersWithSpaces>6117</CharactersWithSpaces>
  <SharedDoc>false</SharedDoc>
  <HLinks>
    <vt:vector size="6" baseType="variant">
      <vt:variant>
        <vt:i4>6815828</vt:i4>
      </vt:variant>
      <vt:variant>
        <vt:i4>0</vt:i4>
      </vt:variant>
      <vt:variant>
        <vt:i4>0</vt:i4>
      </vt:variant>
      <vt:variant>
        <vt:i4>5</vt:i4>
      </vt:variant>
      <vt:variant>
        <vt:lpwstr>mailto:scott.alonso@sonoma-county.org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5 Sonoma County</dc:title>
  <dc:creator>x x</dc:creator>
  <cp:lastModifiedBy>Scott Alonso</cp:lastModifiedBy>
  <cp:revision>4</cp:revision>
  <cp:lastPrinted>2015-05-15T23:40:00Z</cp:lastPrinted>
  <dcterms:created xsi:type="dcterms:W3CDTF">2015-08-06T22:13:00Z</dcterms:created>
  <dcterms:modified xsi:type="dcterms:W3CDTF">2015-08-07T16:23:00Z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2010742804</vt:i4>
  </property>
  <property fmtid="{D5CDD505-2E9C-101B-9397-08002B2CF9AE}" pid="3" name="_NewReviewCycle">
    <vt:lpwstr/>
  </property>
  <property fmtid="{D5CDD505-2E9C-101B-9397-08002B2CF9AE}" pid="4" name="_EmailSubject">
    <vt:lpwstr>RELEASE: First 5 Sonoma County Awards $10.97 Million to Community</vt:lpwstr>
  </property>
  <property fmtid="{D5CDD505-2E9C-101B-9397-08002B2CF9AE}" pid="5" name="_AuthorEmail">
    <vt:lpwstr>Scott.Alonso@sonoma-county.org</vt:lpwstr>
  </property>
  <property fmtid="{D5CDD505-2E9C-101B-9397-08002B2CF9AE}" pid="6" name="_AuthorEmailDisplayName">
    <vt:lpwstr>Scott Alonso</vt:lpwstr>
  </property>
</Properties>
</file>